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1" w:rsidRPr="00AE2F01" w:rsidRDefault="00AE2F01" w:rsidP="00AE2F01">
      <w:pPr>
        <w:widowControl/>
        <w:shd w:val="clear" w:color="auto" w:fill="FFFFFF"/>
        <w:adjustRightInd/>
        <w:spacing w:before="0" w:after="0" w:line="378" w:lineRule="atLeast"/>
        <w:jc w:val="left"/>
        <w:textAlignment w:val="auto"/>
        <w:rPr>
          <w:rFonts w:ascii="宋体" w:hAnsi="宋体" w:cs="宋体"/>
          <w:color w:val="212121"/>
          <w:sz w:val="21"/>
          <w:szCs w:val="21"/>
        </w:rPr>
      </w:pPr>
      <w:r w:rsidRPr="00AE2F01">
        <w:rPr>
          <w:rFonts w:ascii="宋体" w:hAnsi="宋体" w:cs="宋体" w:hint="eastAsia"/>
          <w:color w:val="212121"/>
          <w:sz w:val="21"/>
          <w:szCs w:val="21"/>
        </w:rPr>
        <w:t>  附件1：</w:t>
      </w:r>
    </w:p>
    <w:p w:rsidR="00AE2F01" w:rsidRPr="00AE2F01" w:rsidRDefault="00AE2F01" w:rsidP="00AE2F01">
      <w:pPr>
        <w:widowControl/>
        <w:shd w:val="clear" w:color="auto" w:fill="FFFFFF"/>
        <w:adjustRightInd/>
        <w:spacing w:before="0" w:after="0" w:line="378" w:lineRule="atLeast"/>
        <w:jc w:val="center"/>
        <w:textAlignment w:val="auto"/>
        <w:rPr>
          <w:rFonts w:ascii="宋体" w:hAnsi="宋体" w:cs="宋体" w:hint="eastAsia"/>
          <w:color w:val="212121"/>
          <w:sz w:val="21"/>
          <w:szCs w:val="21"/>
        </w:rPr>
      </w:pPr>
      <w:r w:rsidRPr="00AE2F01">
        <w:rPr>
          <w:rFonts w:ascii="宋体" w:hAnsi="宋体" w:cs="宋体" w:hint="eastAsia"/>
          <w:color w:val="212121"/>
          <w:sz w:val="21"/>
          <w:szCs w:val="21"/>
        </w:rPr>
        <w:t>松山区2016年幼儿教师招聘领导小组</w:t>
      </w:r>
    </w:p>
    <w:p w:rsidR="00013658" w:rsidRDefault="00AE2F01" w:rsidP="00AE2F01"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组　长：赵兰广   区委常委，区政府副区长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副组长：郭玉臣   区政府法制办主任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       孙　涛  　区教科局局长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成　员：方　志 　　区</w:t>
      </w:r>
      <w:proofErr w:type="gramStart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人社局</w:t>
      </w:r>
      <w:proofErr w:type="gramEnd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副局长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proofErr w:type="gramStart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　　　　</w:t>
      </w:r>
      <w:proofErr w:type="gramEnd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周思远   区编办副主任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proofErr w:type="gramStart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　　　　</w:t>
      </w:r>
      <w:proofErr w:type="gramEnd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刘　存  　区财政局副局长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proofErr w:type="gramStart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　　　　</w:t>
      </w:r>
      <w:proofErr w:type="gramEnd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张立军   区监察局副局长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proofErr w:type="gramStart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　　　　</w:t>
      </w:r>
      <w:proofErr w:type="gramEnd"/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>牛文俊   区教科局副局长</w:t>
      </w:r>
      <w:r w:rsidRPr="00AE2F01">
        <w:rPr>
          <w:rFonts w:ascii="宋体" w:hAnsi="宋体" w:cs="宋体" w:hint="eastAsia"/>
          <w:color w:val="212121"/>
          <w:sz w:val="21"/>
          <w:szCs w:val="21"/>
        </w:rPr>
        <w:br/>
      </w:r>
      <w:r w:rsidRPr="00AE2F01">
        <w:rPr>
          <w:rFonts w:ascii="宋体" w:hAnsi="宋体" w:cs="宋体" w:hint="eastAsia"/>
          <w:color w:val="212121"/>
          <w:sz w:val="21"/>
          <w:szCs w:val="21"/>
          <w:shd w:val="clear" w:color="auto" w:fill="FFFFFF"/>
        </w:rPr>
        <w:t xml:space="preserve">　　领导小组下设办公室，办公室设在区教科局，办公室主任：牛文俊（兼），今后，除领导小组组长外，其他成员如发生工作变动，领导小组自行调整，区政府办公室不再另行发文通知。</w:t>
      </w:r>
    </w:p>
    <w:sectPr w:rsidR="00013658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F01"/>
    <w:rsid w:val="00013658"/>
    <w:rsid w:val="000A429D"/>
    <w:rsid w:val="000E5E5F"/>
    <w:rsid w:val="003103A3"/>
    <w:rsid w:val="0064589B"/>
    <w:rsid w:val="008015A8"/>
    <w:rsid w:val="009062D2"/>
    <w:rsid w:val="00AE2F01"/>
    <w:rsid w:val="00E143A3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</dc:creator>
  <cp:keywords/>
  <dc:description/>
  <cp:lastModifiedBy>liuc</cp:lastModifiedBy>
  <cp:revision>2</cp:revision>
  <dcterms:created xsi:type="dcterms:W3CDTF">2016-07-01T09:24:00Z</dcterms:created>
  <dcterms:modified xsi:type="dcterms:W3CDTF">2016-07-01T09:24:00Z</dcterms:modified>
</cp:coreProperties>
</file>