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F" w:rsidRPr="009F387F" w:rsidRDefault="009F387F" w:rsidP="009F387F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843"/>
        <w:gridCol w:w="1559"/>
        <w:gridCol w:w="4820"/>
      </w:tblGrid>
      <w:tr w:rsidR="009F387F" w:rsidRPr="009F387F" w:rsidTr="009F387F">
        <w:trPr>
          <w:trHeight w:val="35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序 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岗位人数（人）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学历及专业要求</w:t>
            </w:r>
          </w:p>
        </w:tc>
      </w:tr>
      <w:tr w:rsidR="009F387F" w:rsidRPr="009F387F" w:rsidTr="009F387F">
        <w:trPr>
          <w:trHeight w:val="104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幼儿园教师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1、学前教育专业（中专及以上学历）；</w:t>
            </w:r>
          </w:p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2、师范类其他专业（大专及以上学历）；</w:t>
            </w:r>
          </w:p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3、持有幼儿园教师资格证（2020年应届毕业生可先上岗后考证）。</w:t>
            </w:r>
          </w:p>
        </w:tc>
      </w:tr>
      <w:tr w:rsidR="009F387F" w:rsidRPr="009F387F" w:rsidTr="009F387F">
        <w:trPr>
          <w:trHeight w:val="104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财务人员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1、 财会专业毕业，具有财务管理工作经验。</w:t>
            </w:r>
          </w:p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Calibri" w:eastAsia="宋体" w:hAnsi="Calibri" w:cs="Calibri"/>
                <w:sz w:val="24"/>
                <w:szCs w:val="24"/>
              </w:rPr>
              <w:t>2</w:t>
            </w:r>
            <w:r w:rsidRPr="009F387F">
              <w:rPr>
                <w:rFonts w:ascii="Calibri" w:eastAsia="宋体" w:hAnsi="Calibri" w:cs="Calibri"/>
                <w:sz w:val="24"/>
                <w:szCs w:val="24"/>
              </w:rPr>
              <w:t>、</w:t>
            </w:r>
            <w:r w:rsidRPr="009F387F"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全日制普通中专及以上学历</w:t>
            </w:r>
          </w:p>
        </w:tc>
      </w:tr>
      <w:tr w:rsidR="009F387F" w:rsidRPr="009F387F" w:rsidTr="009F387F">
        <w:trPr>
          <w:trHeight w:val="9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保育员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具有幼儿园保育员资格证书或幼儿园教师资格证书、有幼儿园保育员工作经验优先。</w:t>
            </w:r>
          </w:p>
        </w:tc>
      </w:tr>
      <w:tr w:rsidR="009F387F" w:rsidRPr="009F387F" w:rsidTr="009F387F">
        <w:trPr>
          <w:trHeight w:val="9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保健医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1、 医学相关专业的全日制普通中专以上学历；持有执业资格证；</w:t>
            </w:r>
          </w:p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2、具有幼儿园保健工作经验优先。</w:t>
            </w:r>
          </w:p>
        </w:tc>
      </w:tr>
      <w:tr w:rsidR="009F387F" w:rsidRPr="009F387F" w:rsidTr="009F387F">
        <w:trPr>
          <w:trHeight w:val="54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厨 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具有健康证、勤快。</w:t>
            </w:r>
          </w:p>
        </w:tc>
      </w:tr>
      <w:tr w:rsidR="009F387F" w:rsidRPr="009F387F" w:rsidTr="009F387F">
        <w:trPr>
          <w:trHeight w:val="16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 w:line="16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 w:line="16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保洁员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 w:line="16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 w:line="161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吃苦耐劳、整洁、勤快。</w:t>
            </w:r>
          </w:p>
        </w:tc>
      </w:tr>
      <w:tr w:rsidR="009F387F" w:rsidRPr="009F387F" w:rsidTr="009F387F">
        <w:trPr>
          <w:trHeight w:val="4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水电工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sz w:val="24"/>
                <w:szCs w:val="24"/>
              </w:rPr>
              <w:t>具有电工证。</w:t>
            </w:r>
          </w:p>
        </w:tc>
      </w:tr>
      <w:tr w:rsidR="009F387F" w:rsidRPr="009F387F" w:rsidTr="009F387F">
        <w:trPr>
          <w:trHeight w:val="161"/>
        </w:trPr>
        <w:tc>
          <w:tcPr>
            <w:tcW w:w="96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87F" w:rsidRPr="009F387F" w:rsidRDefault="009F387F" w:rsidP="009F387F">
            <w:pPr>
              <w:adjustRightInd/>
              <w:snapToGrid/>
              <w:spacing w:before="100" w:beforeAutospacing="1" w:after="100" w:afterAutospacing="1" w:line="161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F387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注:以上岗位面试通过后均要求体检合格，并取得健康证，方能上岗。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387F"/>
    <w:rsid w:val="000E0D7A"/>
    <w:rsid w:val="00323B43"/>
    <w:rsid w:val="003D37D8"/>
    <w:rsid w:val="004358AB"/>
    <w:rsid w:val="0064020C"/>
    <w:rsid w:val="008811B0"/>
    <w:rsid w:val="008B7726"/>
    <w:rsid w:val="009F387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15">
    <w:name w:val="15"/>
    <w:basedOn w:val="a"/>
    <w:rsid w:val="009F38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2020-06-04T02:03:00Z</dcterms:created>
  <dcterms:modified xsi:type="dcterms:W3CDTF">2020-06-04T02:07:00Z</dcterms:modified>
</cp:coreProperties>
</file>