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体检须知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1、体检前2日饮食宜清淡，避免剧烈运动，忌食高脂、高蛋白的食物。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2、体检前一日20：00点后禁食，22：00后禁水，体检当日早晨要空腹。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3、体检当日请不要化妆，穿着宜宽松、简单，脱鞋方便。女性不宜穿连衣裙、连裤袜及戴有金属丝的胸衣。请不要佩戴首饰。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4孕妇及可能已怀孕的女士，请勿参加摄片检查。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5、女士例假期间不宜做尿检，请经期结束3-5日后择日补检。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6、糖尿病、高血压、心脏病等慢性疾病患者，建议体检当日不要停药，请携带药物，可在做完相应的检查后及时服用。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空腹体检项目有：静脉采血、腹部彩超。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所有项目检查完毕后，务请将导检单交到前台，您的检查资料将由电脑进行分析，并由专家组审核后作体检结论。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A11DA"/>
    <w:rsid w:val="05485EA7"/>
    <w:rsid w:val="205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2019-07-02T10:26:00Z</dcterms:created>
  <dc:creator>剪刀1411393170</dc:creator>
  <cp:lastModifiedBy>Administrator</cp:lastModifiedBy>
  <dcterms:modified xsi:type="dcterms:W3CDTF">2019-08-30T02:02:25Z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